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ahoma" w:hAnsi="Tahoma" w:cs="Tahoma"/>
          <w:b/>
          <w:bCs/>
          <w:color w:val="444444"/>
          <w:kern w:val="0"/>
          <w:sz w:val="30"/>
          <w:szCs w:val="30"/>
        </w:rPr>
      </w:pPr>
      <w:r>
        <w:rPr>
          <w:rFonts w:hint="eastAsia" w:ascii="宋体" w:cs="宋体"/>
          <w:b/>
          <w:bCs/>
          <w:color w:val="444444"/>
          <w:kern w:val="0"/>
          <w:sz w:val="30"/>
          <w:szCs w:val="30"/>
          <w:lang w:eastAsia="zh-CN"/>
        </w:rPr>
        <w:t>附：参会回执</w:t>
      </w:r>
      <w:bookmarkStart w:id="0" w:name="_GoBack"/>
      <w:bookmarkEnd w:id="0"/>
    </w:p>
    <w:p>
      <w:pPr>
        <w:ind w:firstLine="295" w:firstLineChars="98"/>
        <w:jc w:val="center"/>
        <w:rPr>
          <w:rFonts w:ascii="Tahoma" w:hAnsi="Tahoma" w:cs="Tahoma"/>
          <w:color w:val="444444"/>
          <w:kern w:val="0"/>
          <w:szCs w:val="21"/>
        </w:rPr>
      </w:pPr>
      <w:r>
        <w:rPr>
          <w:rFonts w:hint="eastAsia" w:ascii="Tahoma" w:hAnsi="Tahoma" w:cs="Tahoma"/>
          <w:b/>
          <w:bCs/>
          <w:color w:val="444444"/>
          <w:kern w:val="0"/>
          <w:sz w:val="30"/>
          <w:szCs w:val="30"/>
        </w:rPr>
        <w:t>参会回执</w:t>
      </w:r>
      <w:r>
        <w:rPr>
          <w:rFonts w:hint="eastAsia" w:ascii="Tahoma" w:hAnsi="Tahoma" w:cs="Tahoma"/>
          <w:b/>
          <w:bCs/>
          <w:color w:val="444444"/>
          <w:kern w:val="0"/>
        </w:rPr>
        <w:t>（可复印）</w:t>
      </w:r>
    </w:p>
    <w:tbl>
      <w:tblPr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</w:tblPr>
      <w:tblGrid>
        <w:gridCol w:w="1529"/>
        <w:gridCol w:w="1784"/>
        <w:gridCol w:w="1082"/>
        <w:gridCol w:w="1783"/>
        <w:gridCol w:w="1277"/>
        <w:gridCol w:w="1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152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ahoma"/>
                <w:b/>
                <w:bCs/>
                <w:color w:val="444444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649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ahoma"/>
                <w:b/>
                <w:bCs/>
                <w:color w:val="444444"/>
                <w:kern w:val="0"/>
                <w:sz w:val="24"/>
                <w:szCs w:val="24"/>
              </w:rPr>
              <w:t>邮</w:t>
            </w:r>
            <w:r>
              <w:rPr>
                <w:rFonts w:ascii="宋体" w:hAnsi="宋体" w:eastAsia="宋体" w:cs="Tahoma"/>
                <w:b/>
                <w:bCs/>
                <w:color w:val="444444"/>
                <w:kern w:val="0"/>
                <w:sz w:val="24"/>
                <w:szCs w:val="24"/>
              </w:rPr>
              <w:t xml:space="preserve">  </w:t>
            </w:r>
            <w:r>
              <w:rPr>
                <w:rFonts w:hint="eastAsia" w:ascii="宋体" w:hAnsi="宋体" w:eastAsia="宋体" w:cs="Tahoma"/>
                <w:b/>
                <w:bCs/>
                <w:color w:val="444444"/>
                <w:kern w:val="0"/>
                <w:sz w:val="24"/>
                <w:szCs w:val="24"/>
              </w:rPr>
              <w:t>编</w:t>
            </w:r>
          </w:p>
        </w:tc>
        <w:tc>
          <w:tcPr>
            <w:tcW w:w="172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152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ahoma"/>
                <w:b/>
                <w:bCs/>
                <w:color w:val="444444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7651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152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ahoma"/>
                <w:b/>
                <w:bCs/>
                <w:color w:val="444444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8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</w:p>
        </w:tc>
        <w:tc>
          <w:tcPr>
            <w:tcW w:w="1082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ahoma"/>
                <w:b/>
                <w:bCs/>
                <w:color w:val="444444"/>
                <w:kern w:val="0"/>
                <w:sz w:val="24"/>
                <w:szCs w:val="24"/>
              </w:rPr>
              <w:t>传真</w:t>
            </w:r>
          </w:p>
        </w:tc>
        <w:tc>
          <w:tcPr>
            <w:tcW w:w="17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ahoma"/>
                <w:b/>
                <w:bCs/>
                <w:color w:val="444444"/>
                <w:kern w:val="0"/>
                <w:sz w:val="24"/>
                <w:szCs w:val="24"/>
              </w:rPr>
              <w:t>手机</w:t>
            </w:r>
          </w:p>
        </w:tc>
        <w:tc>
          <w:tcPr>
            <w:tcW w:w="172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152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Tahoma"/>
                <w:b/>
                <w:bCs/>
                <w:color w:val="444444"/>
                <w:kern w:val="0"/>
                <w:sz w:val="24"/>
                <w:szCs w:val="24"/>
              </w:rPr>
              <w:t>E-mail</w:t>
            </w:r>
          </w:p>
        </w:tc>
        <w:tc>
          <w:tcPr>
            <w:tcW w:w="2866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</w:p>
        </w:tc>
        <w:tc>
          <w:tcPr>
            <w:tcW w:w="178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ahoma"/>
                <w:b/>
                <w:bCs/>
                <w:color w:val="444444"/>
                <w:kern w:val="0"/>
                <w:sz w:val="24"/>
                <w:szCs w:val="24"/>
              </w:rPr>
              <w:t>参会人员及人数</w:t>
            </w:r>
          </w:p>
        </w:tc>
        <w:tc>
          <w:tcPr>
            <w:tcW w:w="3002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ahoma"/>
                <w:color w:val="444444"/>
                <w:kern w:val="0"/>
                <w:sz w:val="24"/>
                <w:szCs w:val="24"/>
              </w:rPr>
            </w:pPr>
          </w:p>
        </w:tc>
      </w:tr>
    </w:tbl>
    <w:p>
      <w:pPr>
        <w:widowControl/>
        <w:ind w:left="105" w:hanging="105" w:hangingChars="50"/>
        <w:jc w:val="center"/>
        <w:rPr>
          <w:rFonts w:ascii="宋体" w:cs="宋体"/>
          <w:color w:val="444444"/>
          <w:kern w:val="0"/>
          <w:szCs w:val="21"/>
        </w:rPr>
      </w:pPr>
      <w:r>
        <w:rPr>
          <w:rFonts w:ascii="宋体" w:cs="宋体"/>
          <w:color w:val="444444"/>
          <w:kern w:val="0"/>
          <w:szCs w:val="21"/>
        </w:rPr>
        <w:br/>
      </w:r>
    </w:p>
    <w:p>
      <w:pPr>
        <w:widowControl/>
        <w:ind w:left="105" w:hanging="105" w:hangingChars="50"/>
        <w:jc w:val="center"/>
        <w:rPr>
          <w:rFonts w:ascii="宋体" w:cs="宋体"/>
          <w:color w:val="444444"/>
          <w:kern w:val="0"/>
          <w:szCs w:val="21"/>
        </w:rPr>
      </w:pPr>
    </w:p>
    <w:p>
      <w:pPr>
        <w:widowControl/>
        <w:ind w:left="151" w:hanging="151" w:hangingChars="50"/>
        <w:jc w:val="center"/>
        <w:rPr>
          <w:rFonts w:ascii="宋体" w:cs="宋体"/>
          <w:color w:val="444444"/>
          <w:kern w:val="0"/>
          <w:sz w:val="30"/>
          <w:szCs w:val="30"/>
        </w:rPr>
      </w:pPr>
      <w:r>
        <w:rPr>
          <w:rFonts w:ascii="宋体" w:hAnsi="宋体" w:cs="宋体"/>
          <w:b/>
          <w:bCs/>
          <w:color w:val="444444"/>
          <w:kern w:val="0"/>
          <w:sz w:val="30"/>
          <w:szCs w:val="30"/>
        </w:rPr>
        <w:t>2014</w:t>
      </w:r>
      <w:r>
        <w:rPr>
          <w:rFonts w:hint="eastAsia" w:ascii="宋体" w:hAnsi="宋体" w:cs="宋体"/>
          <w:b/>
          <w:bCs/>
          <w:color w:val="444444"/>
          <w:kern w:val="0"/>
          <w:sz w:val="30"/>
          <w:szCs w:val="30"/>
        </w:rPr>
        <w:t>届各专业人数及需就业人数情况表</w:t>
      </w:r>
    </w:p>
    <w:tbl>
      <w:tblPr>
        <w:tblW w:w="90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111"/>
        <w:gridCol w:w="992"/>
        <w:gridCol w:w="1843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94" w:hRule="atLeast"/>
        </w:trPr>
        <w:tc>
          <w:tcPr>
            <w:tcW w:w="4111" w:type="dxa"/>
            <w:vAlign w:val="center"/>
          </w:tcPr>
          <w:p>
            <w:pPr>
              <w:widowControl/>
              <w:ind w:firstLine="600" w:firstLineChars="25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班级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  <w:szCs w:val="24"/>
              </w:rPr>
              <w:t>需就业人数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444444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数控技术应用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49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数控技术应用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电气技术应用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42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电气技术应用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计算机网络技术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计算机平面设计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计算机应用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工业设计（灯具设计与制作）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工业设计（灯具设计与制作）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会计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46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会计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46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税务会计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商务英语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电子商务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电子商务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市场营销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41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精细化工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食品分析与检验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园林设计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9" w:hRule="atLeast"/>
        </w:trPr>
        <w:tc>
          <w:tcPr>
            <w:tcW w:w="411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总计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731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pStyle w:val="13"/>
        <w:widowControl/>
        <w:spacing w:line="360" w:lineRule="auto"/>
        <w:ind w:firstLine="496" w:firstLineChars="236"/>
        <w:jc w:val="center"/>
      </w:pPr>
    </w:p>
    <w:sectPr>
      <w:headerReference r:id="rId4" w:type="default"/>
      <w:pgSz w:w="11906" w:h="16838"/>
      <w:pgMar w:top="1418" w:right="1304" w:bottom="1418" w:left="1304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Segoe UI"/>
    <w:panose1 w:val="020F0502020204030204"/>
    <w:charset w:val="00"/>
    <w:family w:val="auto"/>
    <w:pitch w:val="default"/>
    <w:sig w:usb0="A00002EF" w:usb1="4000207B" w:usb2="00000000" w:usb3="00000000" w:csb0="0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Palatino Linotype"/>
    <w:panose1 w:val="02040503050406030204"/>
    <w:charset w:val="00"/>
    <w:family w:val="auto"/>
    <w:pitch w:val="default"/>
    <w:sig w:usb0="A00002EF" w:usb1="4000004B" w:usb2="00000000" w:usb3="00000000" w:csb0="0000009F" w:csb1="00000000"/>
  </w:font>
  <w:font w:name="Segoe UI">
    <w:panose1 w:val="020B0502040204020203"/>
    <w:charset w:val="00"/>
    <w:family w:val="auto"/>
    <w:pitch w:val="default"/>
    <w:sig w:usb0="E00022FF" w:usb1="C000205B" w:usb2="00000009" w:usb3="00000000" w:csb0="200001DF" w:csb1="2008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name="header"/>
    <w:lsdException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99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99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paragraph" w:styleId="2">
    <w:name w:val="Date"/>
    <w:basedOn w:val="1"/>
    <w:next w:val="1"/>
    <w:link w:val="15"/>
    <w:uiPriority w:val="99"/>
    <w:pPr>
      <w:ind w:left="100" w:leftChars="2500"/>
    </w:pPr>
  </w:style>
  <w:style w:type="paragraph" w:styleId="3">
    <w:name w:val="Balloon Text"/>
    <w:basedOn w:val="1"/>
    <w:link w:val="16"/>
    <w:semiHidden/>
    <w:uiPriority w:val="99"/>
    <w:rPr>
      <w:sz w:val="18"/>
      <w:szCs w:val="18"/>
    </w:rPr>
  </w:style>
  <w:style w:type="paragraph" w:styleId="4">
    <w:name w:val="footer"/>
    <w:basedOn w:val="1"/>
    <w:link w:val="1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9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7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locked/>
    <w:uiPriority w:val="99"/>
    <w:rPr>
      <w:rFonts w:cs="Times New Roman"/>
      <w:b/>
      <w:bCs/>
    </w:rPr>
  </w:style>
  <w:style w:type="character" w:styleId="10">
    <w:name w:val="page number"/>
    <w:basedOn w:val="8"/>
    <w:semiHidden/>
    <w:uiPriority w:val="99"/>
    <w:rPr>
      <w:rFonts w:cs="Times New Roman"/>
    </w:rPr>
  </w:style>
  <w:style w:type="character" w:styleId="11">
    <w:name w:val="Hyperlink"/>
    <w:basedOn w:val="8"/>
    <w:uiPriority w:val="99"/>
    <w:rPr>
      <w:rFonts w:cs="Times New Roman"/>
      <w:color w:val="0000FF"/>
      <w:u w:val="single"/>
    </w:rPr>
  </w:style>
  <w:style w:type="paragraph" w:customStyle="1" w:styleId="12">
    <w:name w:val="Char"/>
    <w:basedOn w:val="1"/>
    <w:uiPriority w:val="99"/>
    <w:pPr>
      <w:widowControl/>
      <w:spacing w:after="160" w:line="240" w:lineRule="exact"/>
    </w:pPr>
  </w:style>
  <w:style w:type="paragraph" w:customStyle="1" w:styleId="13">
    <w:name w:val="列出段落1"/>
    <w:basedOn w:val="1"/>
    <w:uiPriority w:val="99"/>
    <w:pPr>
      <w:ind w:firstLine="420" w:firstLineChars="200"/>
    </w:pPr>
  </w:style>
  <w:style w:type="paragraph" w:customStyle="1" w:styleId="14">
    <w:name w:val="正文 + Times New Roman"/>
    <w:basedOn w:val="1"/>
    <w:link w:val="21"/>
    <w:uiPriority w:val="99"/>
    <w:pPr>
      <w:widowControl/>
      <w:spacing w:line="301" w:lineRule="atLeast"/>
      <w:jc w:val="center"/>
    </w:pPr>
    <w:rPr>
      <w:rFonts w:ascii="宋体" w:hAnsi="宋体"/>
      <w:b/>
      <w:color w:val="333333"/>
      <w:sz w:val="44"/>
      <w:szCs w:val="44"/>
    </w:rPr>
  </w:style>
  <w:style w:type="character" w:customStyle="1" w:styleId="15">
    <w:name w:val="日期 Char"/>
    <w:basedOn w:val="8"/>
    <w:link w:val="2"/>
    <w:locked/>
    <w:uiPriority w:val="99"/>
    <w:rPr>
      <w:rFonts w:ascii="Calibri" w:hAnsi="Calibri" w:cs="Times New Roman"/>
      <w:kern w:val="2"/>
      <w:sz w:val="22"/>
      <w:szCs w:val="22"/>
    </w:rPr>
  </w:style>
  <w:style w:type="character" w:customStyle="1" w:styleId="16">
    <w:name w:val="批注框文本 Char"/>
    <w:basedOn w:val="8"/>
    <w:link w:val="3"/>
    <w:semiHidden/>
    <w:locked/>
    <w:uiPriority w:val="99"/>
    <w:rPr>
      <w:rFonts w:ascii="Calibri" w:hAnsi="Calibri" w:cs="Times New Roman"/>
      <w:sz w:val="16"/>
      <w:szCs w:val="16"/>
    </w:rPr>
  </w:style>
  <w:style w:type="character" w:customStyle="1" w:styleId="17">
    <w:name w:val="页脚 Char"/>
    <w:basedOn w:val="8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18">
    <w:name w:val="页眉 Char"/>
    <w:basedOn w:val="8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9">
    <w:name w:val="HTML 预设格式 Char"/>
    <w:basedOn w:val="8"/>
    <w:link w:val="6"/>
    <w:locked/>
    <w:uiPriority w:val="99"/>
    <w:rPr>
      <w:rFonts w:ascii="宋体" w:eastAsia="宋体" w:cs="宋体"/>
      <w:sz w:val="24"/>
      <w:szCs w:val="24"/>
    </w:rPr>
  </w:style>
  <w:style w:type="character" w:customStyle="1" w:styleId="20">
    <w:name w:val="style731"/>
    <w:basedOn w:val="8"/>
    <w:uiPriority w:val="99"/>
    <w:rPr>
      <w:rFonts w:cs="Times New Roman"/>
      <w:sz w:val="21"/>
      <w:szCs w:val="21"/>
    </w:rPr>
  </w:style>
  <w:style w:type="character" w:customStyle="1" w:styleId="21">
    <w:name w:val="正文 + Times New Roman Char"/>
    <w:aliases w:val="二号 Char,加粗 Char,灰色-80% Char"/>
    <w:basedOn w:val="8"/>
    <w:link w:val="14"/>
    <w:locked/>
    <w:uiPriority w:val="99"/>
    <w:rPr>
      <w:rFonts w:ascii="宋体" w:hAnsi="宋体" w:eastAsia="宋体" w:cs="Times New Roman"/>
      <w:b/>
      <w:color w:val="333333"/>
      <w:kern w:val="2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276</Words>
  <Characters>1579</Characters>
  <Lines>13</Lines>
  <Paragraphs>3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2014-01-23T06:34:00Z</dcterms:created>
  <dc:creator>User</dc:creator>
  <cp:lastModifiedBy>Administrator</cp:lastModifiedBy>
  <cp:lastPrinted>2014-02-14T02:24:00Z</cp:lastPrinted>
  <dcterms:modified xsi:type="dcterms:W3CDTF">2014-02-14T08:40:24Z</dcterms:modified>
  <dc:title>关于举办横栏镇2014年企业用工招聘会的通知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